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AB03" w14:textId="384A7135" w:rsidR="008A2B61" w:rsidRPr="000F231F" w:rsidRDefault="000F231F" w:rsidP="000F231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0F231F">
        <w:rPr>
          <w:rFonts w:cs="B Zar" w:hint="cs"/>
          <w:sz w:val="28"/>
          <w:szCs w:val="28"/>
          <w:rtl/>
          <w:lang w:bidi="fa-IR"/>
        </w:rPr>
        <w:t>در نشستی با حضور وزیر علوم و نمایندگان تشکل های دانشجویی صورت گرفت:</w:t>
      </w:r>
    </w:p>
    <w:p w14:paraId="6FB2DA03" w14:textId="27B0FE16" w:rsidR="000F231F" w:rsidRPr="000F231F" w:rsidRDefault="000F231F" w:rsidP="000F231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0F231F">
        <w:rPr>
          <w:rFonts w:cs="B Zar" w:hint="cs"/>
          <w:sz w:val="28"/>
          <w:szCs w:val="28"/>
          <w:rtl/>
          <w:lang w:bidi="fa-IR"/>
        </w:rPr>
        <w:t>رونمایی از سامانه همیاری دانشگاهیان در فرهنگ</w:t>
      </w:r>
      <w:r w:rsidR="00AA25BC">
        <w:rPr>
          <w:rFonts w:cs="B Zar" w:hint="cs"/>
          <w:sz w:val="28"/>
          <w:szCs w:val="28"/>
          <w:rtl/>
          <w:lang w:bidi="fa-IR"/>
        </w:rPr>
        <w:t>(هدف)</w:t>
      </w:r>
    </w:p>
    <w:p w14:paraId="2C8D4739" w14:textId="73212750" w:rsidR="000F231F" w:rsidRPr="000F231F" w:rsidRDefault="000F231F" w:rsidP="000F231F">
      <w:pPr>
        <w:bidi/>
        <w:rPr>
          <w:rFonts w:cs="B Zar"/>
          <w:sz w:val="28"/>
          <w:szCs w:val="28"/>
          <w:rtl/>
          <w:lang w:bidi="fa-IR"/>
        </w:rPr>
      </w:pPr>
      <w:r w:rsidRPr="000F231F">
        <w:rPr>
          <w:rFonts w:cs="B Zar" w:hint="cs"/>
          <w:sz w:val="28"/>
          <w:szCs w:val="28"/>
          <w:rtl/>
          <w:lang w:bidi="fa-IR"/>
        </w:rPr>
        <w:t>همزمان با روز بزرگداشت دانشجو و در مراسمی با حضور وزیر علوم و نمایندگان تشکل های دانشجویی، از سامانه "همیاری دانشگاهیان در فرهنگ(هدف)" رونمایی شد.</w:t>
      </w:r>
    </w:p>
    <w:p w14:paraId="0CA016CD" w14:textId="0117FFF0" w:rsidR="000F231F" w:rsidRDefault="000F231F" w:rsidP="00AA25BC">
      <w:pPr>
        <w:bidi/>
        <w:jc w:val="lowKashida"/>
        <w:rPr>
          <w:rFonts w:cs="B Zar"/>
          <w:sz w:val="28"/>
          <w:szCs w:val="28"/>
          <w:rtl/>
          <w:lang w:bidi="fa-IR"/>
        </w:rPr>
      </w:pPr>
      <w:r w:rsidRPr="000F231F">
        <w:rPr>
          <w:rFonts w:cs="B Zar" w:hint="cs"/>
          <w:sz w:val="28"/>
          <w:szCs w:val="28"/>
          <w:rtl/>
          <w:lang w:bidi="fa-IR"/>
        </w:rPr>
        <w:t>به گزارش پایگاه اطلاع رسانی معاونت فرهنگی و اجتماعی وزارت علوم، این سامانه که</w:t>
      </w:r>
      <w:r w:rsidR="00AA25BC">
        <w:rPr>
          <w:rFonts w:cs="B Zar" w:hint="cs"/>
          <w:sz w:val="28"/>
          <w:szCs w:val="28"/>
          <w:rtl/>
          <w:lang w:bidi="fa-IR"/>
        </w:rPr>
        <w:t xml:space="preserve"> توسط معاونت فرهنگی و اجتماعی وزارت علوم با محوریت دفتر سیاست گذاری وبرنامه ریزی فرهنگی و اجتماعی و</w:t>
      </w:r>
      <w:r w:rsidRPr="000F231F">
        <w:rPr>
          <w:rFonts w:cs="B Zar" w:hint="cs"/>
          <w:sz w:val="28"/>
          <w:szCs w:val="28"/>
          <w:rtl/>
          <w:lang w:bidi="fa-IR"/>
        </w:rPr>
        <w:t xml:space="preserve"> با رویکرد </w:t>
      </w:r>
      <w:r w:rsidRPr="00493399">
        <w:rPr>
          <w:rFonts w:cs="B Zar" w:hint="cs"/>
          <w:sz w:val="28"/>
          <w:szCs w:val="28"/>
          <w:rtl/>
          <w:lang w:bidi="fa-IR"/>
        </w:rPr>
        <w:t>تعامل دو سویه میان</w:t>
      </w:r>
      <w:r w:rsidR="0032343F">
        <w:rPr>
          <w:rFonts w:cs="B Zar" w:hint="cs"/>
          <w:sz w:val="28"/>
          <w:szCs w:val="28"/>
          <w:rtl/>
          <w:lang w:bidi="fa-IR"/>
        </w:rPr>
        <w:t xml:space="preserve"> دانشجویان و استادان به عنوان </w:t>
      </w:r>
      <w:r w:rsidRPr="00493399">
        <w:rPr>
          <w:rFonts w:cs="B Zar" w:hint="cs"/>
          <w:sz w:val="28"/>
          <w:szCs w:val="28"/>
          <w:rtl/>
          <w:lang w:bidi="fa-IR"/>
        </w:rPr>
        <w:t>کنش گران این عرصه</w:t>
      </w:r>
      <w:r>
        <w:rPr>
          <w:rFonts w:cs="B Zar" w:hint="cs"/>
          <w:sz w:val="28"/>
          <w:szCs w:val="28"/>
          <w:rtl/>
          <w:lang w:bidi="fa-IR"/>
        </w:rPr>
        <w:t xml:space="preserve"> ایجاد شد، زمینه تعامل، همراهی و همیاری هر چه بیشتر جامعه دانشگاهی در برنامه ریزی و </w:t>
      </w:r>
      <w:r w:rsidR="0032343F">
        <w:rPr>
          <w:rFonts w:cs="B Zar" w:hint="cs"/>
          <w:sz w:val="28"/>
          <w:szCs w:val="28"/>
          <w:rtl/>
          <w:lang w:bidi="fa-IR"/>
        </w:rPr>
        <w:t>فعالیت</w:t>
      </w:r>
      <w:r>
        <w:rPr>
          <w:rFonts w:cs="B Zar" w:hint="cs"/>
          <w:sz w:val="28"/>
          <w:szCs w:val="28"/>
          <w:rtl/>
          <w:lang w:bidi="fa-IR"/>
        </w:rPr>
        <w:t xml:space="preserve"> فرهنگی و اجتماعی را فراهم می نماید.</w:t>
      </w:r>
      <w:r w:rsidRPr="00493399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627BD8DA" w14:textId="3DDB75F9" w:rsidR="00AA25BC" w:rsidRDefault="00AA25BC" w:rsidP="00AA25BC">
      <w:pPr>
        <w:bidi/>
        <w:jc w:val="lowKashida"/>
        <w:rPr>
          <w:rFonts w:cs="B Zar"/>
          <w:sz w:val="28"/>
          <w:szCs w:val="28"/>
          <w:rtl/>
          <w:lang w:bidi="fa-IR"/>
        </w:rPr>
      </w:pPr>
      <w:r w:rsidRPr="00493399">
        <w:rPr>
          <w:rFonts w:cs="B Zar" w:hint="cs"/>
          <w:sz w:val="28"/>
          <w:szCs w:val="28"/>
          <w:rtl/>
          <w:lang w:bidi="fa-IR"/>
        </w:rPr>
        <w:t xml:space="preserve">سامانه «همیاری دانشگاهیان در فرهنگ(هدف)» در پی </w:t>
      </w:r>
      <w:r>
        <w:rPr>
          <w:rFonts w:cs="B Zar" w:hint="cs"/>
          <w:sz w:val="28"/>
          <w:szCs w:val="28"/>
          <w:rtl/>
          <w:lang w:bidi="fa-IR"/>
        </w:rPr>
        <w:t>آن است تا از دیدگاه ها، تجربه ها و نظرات نخبگانی بهره برده و از این طریق نسبت به افزایش نفوذ برنامه های فرهنگی در محیط های دانشگاهی اقدام نماید و با قوت بخشیدن به برنامه های موفق و اصلاح نقاط ضعف خود در برنامه ها و رویکردها</w:t>
      </w:r>
      <w:r w:rsidR="00D8402B">
        <w:rPr>
          <w:rFonts w:cs="B Zar" w:hint="cs"/>
          <w:sz w:val="28"/>
          <w:szCs w:val="28"/>
          <w:rtl/>
          <w:lang w:bidi="fa-IR"/>
        </w:rPr>
        <w:t xml:space="preserve"> پیرامون</w:t>
      </w:r>
      <w:r>
        <w:rPr>
          <w:rFonts w:cs="B Zar" w:hint="cs"/>
          <w:sz w:val="28"/>
          <w:szCs w:val="28"/>
          <w:rtl/>
          <w:lang w:bidi="fa-IR"/>
        </w:rPr>
        <w:t xml:space="preserve"> موضوعات مختلف راهکارهایی را که  مورد پذیرش جامعه هدف باشد، را اتخاذ نماید.</w:t>
      </w:r>
      <w:bookmarkStart w:id="0" w:name="_Hlk118799383"/>
    </w:p>
    <w:p w14:paraId="46BB2692" w14:textId="00B16CB3" w:rsidR="00AA25BC" w:rsidRDefault="00AA25BC" w:rsidP="00AA25BC">
      <w:pPr>
        <w:bidi/>
        <w:jc w:val="lowKashida"/>
        <w:rPr>
          <w:rFonts w:cs="B Zar"/>
          <w:sz w:val="28"/>
          <w:szCs w:val="28"/>
          <w:rtl/>
          <w:lang w:bidi="fa-IR"/>
        </w:rPr>
      </w:pPr>
      <w:r w:rsidRPr="00AA25BC">
        <w:rPr>
          <w:rFonts w:cs="B Zar" w:hint="cs"/>
          <w:sz w:val="28"/>
          <w:szCs w:val="28"/>
          <w:rtl/>
          <w:lang w:bidi="fa-IR"/>
        </w:rPr>
        <w:t>شناخت جامع نگرش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 و نظرات موجود در فضای فرهنگی اجتماعی دانشگاه به ویژه صداهای متکثر، ایجاد امکان سنجش و بازخورد کارآمدی همیاری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ها، بهبود نگرش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ها، رویکردها و شیوه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های فرهنگی اجتماعی در دانشگاه ها متناسب با نیازهای دانشگاهیان و ایجاد فضایی برای تولید و بازتولید ایده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های فرهنگی اجتماعی</w:t>
      </w:r>
      <w:r w:rsidR="00475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A25BC">
        <w:rPr>
          <w:rFonts w:cs="B Zar" w:hint="cs"/>
          <w:sz w:val="28"/>
          <w:szCs w:val="28"/>
          <w:rtl/>
          <w:lang w:bidi="fa-IR"/>
        </w:rPr>
        <w:t xml:space="preserve">از جمله اهداف این سامانه </w:t>
      </w:r>
      <w:r w:rsidR="00D8402B">
        <w:rPr>
          <w:rFonts w:cs="B Zar" w:hint="cs"/>
          <w:sz w:val="28"/>
          <w:szCs w:val="28"/>
          <w:rtl/>
          <w:lang w:bidi="fa-IR"/>
        </w:rPr>
        <w:t>به شمار می رود</w:t>
      </w:r>
      <w:r w:rsidRPr="00AA25BC">
        <w:rPr>
          <w:rFonts w:cs="B Zar" w:hint="cs"/>
          <w:sz w:val="28"/>
          <w:szCs w:val="28"/>
          <w:rtl/>
          <w:lang w:bidi="fa-IR"/>
        </w:rPr>
        <w:t>.</w:t>
      </w:r>
    </w:p>
    <w:p w14:paraId="7BBDB91B" w14:textId="7A3620F2" w:rsidR="00AA25BC" w:rsidRDefault="00AA25BC" w:rsidP="00AA25BC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 w:rsidRPr="00AA25BC">
        <w:rPr>
          <w:rFonts w:cs="B Zar" w:hint="cs"/>
          <w:sz w:val="28"/>
          <w:szCs w:val="28"/>
          <w:rtl/>
          <w:lang w:bidi="fa-IR"/>
        </w:rPr>
        <w:t>همیاری در سامانه هدف سه سطح نگرش و سنجش معطوف به نظرسنجی کمی، بازبینی و بازاندیشی معطوف به  اصلاح کیفی آیین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نامه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 و شیوه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نامه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 و ایده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پردازی و تجربه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نگاری معطوف به اشتراک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گذاری ایده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های خلاقانه جدید و تجربه نوآورانه خاتمه</w:t>
      </w:r>
      <w:r w:rsidRPr="00AA25BC">
        <w:rPr>
          <w:rFonts w:cs="B Zar"/>
          <w:sz w:val="28"/>
          <w:szCs w:val="28"/>
          <w:rtl/>
          <w:lang w:bidi="fa-IR"/>
        </w:rPr>
        <w:softHyphen/>
      </w:r>
      <w:r w:rsidRPr="00AA25BC">
        <w:rPr>
          <w:rFonts w:cs="B Zar" w:hint="cs"/>
          <w:sz w:val="28"/>
          <w:szCs w:val="28"/>
          <w:rtl/>
          <w:lang w:bidi="fa-IR"/>
        </w:rPr>
        <w:t>یافته می باشد.</w:t>
      </w:r>
    </w:p>
    <w:p w14:paraId="0C629324" w14:textId="31A3D204" w:rsidR="00AA25BC" w:rsidRDefault="00475EC0" w:rsidP="00AA25BC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گفتنی است</w:t>
      </w:r>
      <w:r w:rsidR="00D8402B">
        <w:rPr>
          <w:rFonts w:cs="B Zar" w:hint="cs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برای مشارکت در این سامانه مشوق هایی پیش بینی شده که در سطح اشخاص حقیقی مشوق هایی نظیر </w:t>
      </w:r>
      <w:bookmarkStart w:id="1" w:name="_Hlk118799278"/>
      <w:r w:rsidRPr="00247CA5">
        <w:rPr>
          <w:rFonts w:cs="B Zar" w:hint="cs"/>
          <w:sz w:val="28"/>
          <w:szCs w:val="28"/>
          <w:rtl/>
          <w:lang w:bidi="fa-IR"/>
        </w:rPr>
        <w:t xml:space="preserve">گواهی مشارکت، </w:t>
      </w:r>
      <w:bookmarkEnd w:id="1"/>
      <w:r w:rsidRPr="00247CA5">
        <w:rPr>
          <w:rFonts w:cs="B Zar" w:hint="cs"/>
          <w:sz w:val="28"/>
          <w:szCs w:val="28"/>
          <w:rtl/>
          <w:lang w:bidi="fa-IR"/>
        </w:rPr>
        <w:t>گرنت</w:t>
      </w:r>
      <w:r w:rsidRPr="00247CA5">
        <w:rPr>
          <w:rFonts w:cs="B Zar"/>
          <w:sz w:val="28"/>
          <w:szCs w:val="28"/>
          <w:rtl/>
          <w:lang w:bidi="fa-IR"/>
        </w:rPr>
        <w:softHyphen/>
      </w:r>
      <w:r w:rsidRPr="00247CA5">
        <w:rPr>
          <w:rFonts w:cs="B Zar"/>
          <w:sz w:val="28"/>
          <w:szCs w:val="28"/>
          <w:rtl/>
          <w:lang w:bidi="fa-IR"/>
        </w:rPr>
        <w:softHyphen/>
      </w:r>
      <w:r w:rsidRPr="00247CA5">
        <w:rPr>
          <w:rFonts w:cs="B Zar" w:hint="cs"/>
          <w:sz w:val="28"/>
          <w:szCs w:val="28"/>
          <w:rtl/>
          <w:lang w:bidi="fa-IR"/>
        </w:rPr>
        <w:t>های آموزشی و توانم</w:t>
      </w:r>
      <w:r>
        <w:rPr>
          <w:rFonts w:cs="B Zar" w:hint="cs"/>
          <w:sz w:val="28"/>
          <w:szCs w:val="28"/>
          <w:rtl/>
          <w:lang w:bidi="fa-IR"/>
        </w:rPr>
        <w:t>ن</w:t>
      </w:r>
      <w:r w:rsidRPr="00247CA5">
        <w:rPr>
          <w:rFonts w:cs="B Zar" w:hint="cs"/>
          <w:sz w:val="28"/>
          <w:szCs w:val="28"/>
          <w:rtl/>
          <w:lang w:bidi="fa-IR"/>
        </w:rPr>
        <w:t>دسازی، گرنت گردشگری و تورهای علم و فناوری، عضویت در شوراهای مشورتی معاونت فرهنگی اجتماعی وزارت علوم، شرکت در کارگاه</w:t>
      </w:r>
      <w:r w:rsidRPr="00247CA5">
        <w:rPr>
          <w:rFonts w:cs="B Zar"/>
          <w:sz w:val="28"/>
          <w:szCs w:val="28"/>
          <w:rtl/>
          <w:lang w:bidi="fa-IR"/>
        </w:rPr>
        <w:softHyphen/>
      </w:r>
      <w:r w:rsidRPr="00247CA5">
        <w:rPr>
          <w:rFonts w:cs="B Zar" w:hint="cs"/>
          <w:sz w:val="28"/>
          <w:szCs w:val="28"/>
          <w:rtl/>
          <w:lang w:bidi="fa-IR"/>
        </w:rPr>
        <w:t>های انتقال تجربه با اساتید فرهیخته، جایزه نقدی و تقدیر از برگزیدگان در جشنواره سالانه</w:t>
      </w:r>
      <w:r>
        <w:rPr>
          <w:rFonts w:cs="B Zar" w:hint="cs"/>
          <w:sz w:val="28"/>
          <w:szCs w:val="28"/>
          <w:rtl/>
          <w:lang w:bidi="fa-IR"/>
        </w:rPr>
        <w:t xml:space="preserve"> برای </w:t>
      </w:r>
      <w:r>
        <w:rPr>
          <w:rFonts w:cs="B Zar" w:hint="cs"/>
          <w:sz w:val="28"/>
          <w:szCs w:val="28"/>
          <w:rtl/>
          <w:lang w:bidi="fa-IR"/>
        </w:rPr>
        <w:lastRenderedPageBreak/>
        <w:t xml:space="preserve">دانشجویان و </w:t>
      </w:r>
      <w:r w:rsidRPr="00247CA5">
        <w:rPr>
          <w:rFonts w:cs="B Zar" w:hint="cs"/>
          <w:sz w:val="28"/>
          <w:szCs w:val="28"/>
          <w:rtl/>
          <w:lang w:bidi="fa-IR"/>
        </w:rPr>
        <w:t>جایزه نقدی برگزیدگان جشنواره سالانه، گواهی مشارکت، اعطای گرنت فرهنگی اجتماعی برای پیشبرد طرح</w:t>
      </w:r>
      <w:r w:rsidRPr="00247CA5">
        <w:rPr>
          <w:rFonts w:cs="B Zar"/>
          <w:sz w:val="28"/>
          <w:szCs w:val="28"/>
          <w:rtl/>
          <w:lang w:bidi="fa-IR"/>
        </w:rPr>
        <w:softHyphen/>
      </w:r>
      <w:r w:rsidRPr="00247CA5">
        <w:rPr>
          <w:rFonts w:cs="B Zar" w:hint="cs"/>
          <w:sz w:val="28"/>
          <w:szCs w:val="28"/>
          <w:rtl/>
          <w:lang w:bidi="fa-IR"/>
        </w:rPr>
        <w:t>های فرهنگی، امتیاز ماده 1 آیین</w:t>
      </w:r>
      <w:r w:rsidRPr="00247CA5">
        <w:rPr>
          <w:rFonts w:cs="B Zar"/>
          <w:sz w:val="28"/>
          <w:szCs w:val="28"/>
          <w:rtl/>
          <w:lang w:bidi="fa-IR"/>
        </w:rPr>
        <w:softHyphen/>
      </w:r>
      <w:r w:rsidRPr="00247CA5">
        <w:rPr>
          <w:rFonts w:cs="B Zar" w:hint="cs"/>
          <w:sz w:val="28"/>
          <w:szCs w:val="28"/>
          <w:rtl/>
          <w:lang w:bidi="fa-IR"/>
        </w:rPr>
        <w:t>نامه ارتقاء</w:t>
      </w:r>
      <w:r>
        <w:rPr>
          <w:rFonts w:cs="B Zar" w:hint="cs"/>
          <w:sz w:val="28"/>
          <w:szCs w:val="28"/>
          <w:rtl/>
          <w:lang w:bidi="fa-IR"/>
        </w:rPr>
        <w:t xml:space="preserve"> برای مشارکت استادان و اعضای هیأت علمی در نظر گرفته شده است.</w:t>
      </w:r>
    </w:p>
    <w:p w14:paraId="7EA7516A" w14:textId="4489CE65" w:rsidR="00475EC0" w:rsidRDefault="00475EC0" w:rsidP="00475EC0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سطح اشخاص حقوقی نیز </w:t>
      </w:r>
      <w:r w:rsidRPr="00247CA5">
        <w:rPr>
          <w:rFonts w:cs="B Zar" w:hint="cs"/>
          <w:sz w:val="28"/>
          <w:szCs w:val="28"/>
          <w:rtl/>
          <w:lang w:bidi="fa-IR"/>
        </w:rPr>
        <w:t>اعطای گرنت فرهنگی اجتماعی و حمایت مالی</w:t>
      </w:r>
      <w:r>
        <w:rPr>
          <w:rFonts w:cs="B Zar" w:hint="cs"/>
          <w:sz w:val="28"/>
          <w:szCs w:val="28"/>
          <w:rtl/>
          <w:lang w:bidi="fa-IR"/>
        </w:rPr>
        <w:t xml:space="preserve"> برای گروه های دانشجویی و </w:t>
      </w:r>
      <w:r w:rsidRPr="00247CA5">
        <w:rPr>
          <w:rFonts w:cs="B Zar" w:hint="cs"/>
          <w:sz w:val="28"/>
          <w:szCs w:val="28"/>
          <w:rtl/>
          <w:lang w:bidi="fa-IR"/>
        </w:rPr>
        <w:t>اعطای گرنت فرهنگی اجتماعی و حمایت</w:t>
      </w:r>
      <w:r w:rsidRPr="00247CA5">
        <w:rPr>
          <w:rFonts w:cs="B Zar"/>
          <w:sz w:val="28"/>
          <w:szCs w:val="28"/>
          <w:rtl/>
          <w:lang w:bidi="fa-IR"/>
        </w:rPr>
        <w:softHyphen/>
      </w:r>
      <w:r w:rsidRPr="00247CA5">
        <w:rPr>
          <w:rFonts w:cs="B Zar" w:hint="cs"/>
          <w:sz w:val="28"/>
          <w:szCs w:val="28"/>
          <w:rtl/>
          <w:lang w:bidi="fa-IR"/>
        </w:rPr>
        <w:t>های مالی، تقدیر از برگزیدگان در جشنواره سالانه</w:t>
      </w:r>
      <w:r>
        <w:rPr>
          <w:rFonts w:cs="B Zar" w:hint="cs"/>
          <w:sz w:val="28"/>
          <w:szCs w:val="28"/>
          <w:rtl/>
          <w:lang w:bidi="fa-IR"/>
        </w:rPr>
        <w:t xml:space="preserve"> برای مشارکت معاونت های فرهنگی و اجتماعی دانشگاه ها پیش بینی شده است.</w:t>
      </w:r>
    </w:p>
    <w:p w14:paraId="75BFD586" w14:textId="3F820442" w:rsidR="00475EC0" w:rsidRDefault="00475EC0" w:rsidP="00475EC0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علاقمندان می توانند جهت مشارکت در سامانه و بیان دیدگاه ها، تجارب و ایده های خود به سامانه هدف به نشانی </w:t>
      </w:r>
      <w:hyperlink r:id="rId5" w:history="1">
        <w:r w:rsidRPr="00067945">
          <w:rPr>
            <w:rStyle w:val="Hyperlink"/>
            <w:rFonts w:cs="B Zar"/>
            <w:sz w:val="28"/>
            <w:szCs w:val="28"/>
            <w:lang w:bidi="fa-IR"/>
          </w:rPr>
          <w:t>www.hadaf.dmsrt.ir</w:t>
        </w:r>
      </w:hyperlink>
      <w:r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مراجعه نمایند.</w:t>
      </w:r>
    </w:p>
    <w:p w14:paraId="79EA369C" w14:textId="77777777" w:rsidR="00A87335" w:rsidRDefault="00A87335" w:rsidP="00A87335">
      <w:pPr>
        <w:bidi/>
        <w:jc w:val="mediumKashida"/>
        <w:rPr>
          <w:rFonts w:cs="B Zar"/>
          <w:sz w:val="28"/>
          <w:szCs w:val="28"/>
          <w:rtl/>
          <w:lang w:bidi="fa-IR"/>
        </w:rPr>
      </w:pPr>
    </w:p>
    <w:p w14:paraId="20800AF8" w14:textId="770E7FFD" w:rsidR="00110875" w:rsidRPr="00AA25BC" w:rsidRDefault="00A87335" w:rsidP="00110875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B371B58" wp14:editId="7D09F48F">
            <wp:extent cx="5943600" cy="4201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78F5" w14:textId="387349A1" w:rsidR="00AA25BC" w:rsidRPr="00AA25BC" w:rsidRDefault="00AA25BC" w:rsidP="00AA25BC">
      <w:pPr>
        <w:bidi/>
        <w:jc w:val="lowKashida"/>
        <w:rPr>
          <w:rFonts w:cs="B Zar"/>
          <w:sz w:val="28"/>
          <w:szCs w:val="28"/>
          <w:lang w:bidi="fa-IR"/>
        </w:rPr>
      </w:pPr>
    </w:p>
    <w:p w14:paraId="0197016F" w14:textId="14C398EA" w:rsidR="00AA25BC" w:rsidRPr="00AA25BC" w:rsidRDefault="00AA25BC" w:rsidP="00AA25BC">
      <w:pPr>
        <w:bidi/>
        <w:rPr>
          <w:rFonts w:cs="B Zar"/>
          <w:sz w:val="28"/>
          <w:szCs w:val="28"/>
          <w:lang w:bidi="fa-IR"/>
        </w:rPr>
      </w:pPr>
    </w:p>
    <w:bookmarkEnd w:id="0"/>
    <w:p w14:paraId="4313C869" w14:textId="77777777" w:rsidR="00AA25BC" w:rsidRDefault="00AA25BC" w:rsidP="00AA25BC">
      <w:pPr>
        <w:bidi/>
        <w:rPr>
          <w:rFonts w:cs="B Zar"/>
          <w:sz w:val="28"/>
          <w:szCs w:val="28"/>
          <w:rtl/>
          <w:lang w:bidi="fa-IR"/>
        </w:rPr>
      </w:pPr>
    </w:p>
    <w:p w14:paraId="4EA7AEB2" w14:textId="4DDC190A" w:rsidR="000F231F" w:rsidRDefault="00A87335" w:rsidP="000F231F">
      <w:pPr>
        <w:bidi/>
        <w:rPr>
          <w:lang w:bidi="fa-IR"/>
        </w:rPr>
      </w:pPr>
      <w:r>
        <w:rPr>
          <w:noProof/>
        </w:rPr>
        <w:drawing>
          <wp:inline distT="0" distB="0" distL="0" distR="0" wp14:anchorId="3C5FB487" wp14:editId="7FCEE707">
            <wp:extent cx="5943600" cy="4201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E7"/>
    <w:multiLevelType w:val="hybridMultilevel"/>
    <w:tmpl w:val="53BA7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C30"/>
    <w:multiLevelType w:val="hybridMultilevel"/>
    <w:tmpl w:val="B5FE8588"/>
    <w:lvl w:ilvl="0" w:tplc="9C96CDE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35971">
    <w:abstractNumId w:val="1"/>
  </w:num>
  <w:num w:numId="2" w16cid:durableId="172040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1F"/>
    <w:rsid w:val="000F231F"/>
    <w:rsid w:val="00110875"/>
    <w:rsid w:val="0032343F"/>
    <w:rsid w:val="00411D19"/>
    <w:rsid w:val="00475EC0"/>
    <w:rsid w:val="008A2B61"/>
    <w:rsid w:val="00915F94"/>
    <w:rsid w:val="00961654"/>
    <w:rsid w:val="00A87335"/>
    <w:rsid w:val="00AA25BC"/>
    <w:rsid w:val="00D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C4D36E"/>
  <w15:chartTrackingRefBased/>
  <w15:docId w15:val="{C39E2FA2-D233-415C-A5C0-0751C1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adaf.dmsrt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amin Banaei</dc:creator>
  <cp:keywords/>
  <dc:description/>
  <cp:lastModifiedBy>Yaser Maleki</cp:lastModifiedBy>
  <cp:revision>11</cp:revision>
  <dcterms:created xsi:type="dcterms:W3CDTF">2022-12-06T15:07:00Z</dcterms:created>
  <dcterms:modified xsi:type="dcterms:W3CDTF">2022-12-14T06:32:00Z</dcterms:modified>
</cp:coreProperties>
</file>